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00321" w14:textId="37401557" w:rsidR="00AF0273" w:rsidRDefault="004649AA" w:rsidP="004649AA">
      <w:pPr>
        <w:pStyle w:val="Ttulo"/>
        <w:tabs>
          <w:tab w:val="left" w:pos="142"/>
        </w:tabs>
        <w:ind w:left="0"/>
        <w:rPr>
          <w:rFonts w:ascii="Arial" w:eastAsia="Arial" w:hAnsi="Arial" w:cs="Arial"/>
        </w:rPr>
      </w:pPr>
      <w:r>
        <w:rPr>
          <w:rFonts w:ascii="Arial" w:eastAsia="Arial" w:hAnsi="Arial" w:cs="Arial"/>
        </w:rPr>
        <w:t xml:space="preserve"> </w:t>
      </w:r>
      <w:r w:rsidR="00AF0273" w:rsidRPr="00AF0273">
        <w:rPr>
          <w:rFonts w:ascii="Arial" w:eastAsia="Arial" w:hAnsi="Arial" w:cs="Arial"/>
        </w:rPr>
        <w:t>Superintendencia de Fuerzas de Operaciones Especiales</w:t>
      </w:r>
      <w:r w:rsidR="00AF0273">
        <w:rPr>
          <w:rFonts w:ascii="Arial" w:eastAsia="Arial" w:hAnsi="Arial" w:cs="Arial"/>
        </w:rPr>
        <w:t>.</w:t>
      </w:r>
    </w:p>
    <w:p w14:paraId="47199B62" w14:textId="790410ED" w:rsidR="00AF0273" w:rsidRPr="00262D54" w:rsidRDefault="00943578" w:rsidP="00262D54">
      <w:pPr>
        <w:pBdr>
          <w:top w:val="nil"/>
          <w:left w:val="nil"/>
          <w:bottom w:val="nil"/>
          <w:right w:val="nil"/>
          <w:between w:val="nil"/>
        </w:pBdr>
        <w:spacing w:before="6"/>
        <w:rPr>
          <w:color w:val="000000"/>
          <w:sz w:val="19"/>
          <w:szCs w:val="19"/>
        </w:rPr>
      </w:pPr>
      <w:r>
        <w:rPr>
          <w:noProof/>
          <w:lang w:val="es-AR" w:eastAsia="es-AR"/>
        </w:rPr>
        <mc:AlternateContent>
          <mc:Choice Requires="wpg">
            <w:drawing>
              <wp:anchor distT="0" distB="0" distL="0" distR="0" simplePos="0" relativeHeight="251658240" behindDoc="0" locked="0" layoutInCell="1" hidden="0" allowOverlap="1" wp14:anchorId="52FFA50C" wp14:editId="066884B3">
                <wp:simplePos x="0" y="0"/>
                <wp:positionH relativeFrom="column">
                  <wp:posOffset>64770</wp:posOffset>
                </wp:positionH>
                <wp:positionV relativeFrom="paragraph">
                  <wp:posOffset>161290</wp:posOffset>
                </wp:positionV>
                <wp:extent cx="6068060" cy="546100"/>
                <wp:effectExtent l="0" t="0" r="8890" b="6350"/>
                <wp:wrapTopAndBottom distT="0" distB="0"/>
                <wp:docPr id="2" name="2 Grupo"/>
                <wp:cNvGraphicFramePr/>
                <a:graphic xmlns:a="http://schemas.openxmlformats.org/drawingml/2006/main">
                  <a:graphicData uri="http://schemas.microsoft.com/office/word/2010/wordprocessingGroup">
                    <wpg:wgp>
                      <wpg:cNvGrpSpPr/>
                      <wpg:grpSpPr>
                        <a:xfrm>
                          <a:off x="0" y="0"/>
                          <a:ext cx="6068060" cy="546100"/>
                          <a:chOff x="2311653" y="3594580"/>
                          <a:chExt cx="6068695" cy="426774"/>
                        </a:xfrm>
                      </wpg:grpSpPr>
                      <wpg:grpSp>
                        <wpg:cNvPr id="1" name="1 Grupo"/>
                        <wpg:cNvGrpSpPr/>
                        <wpg:grpSpPr>
                          <a:xfrm>
                            <a:off x="2311653" y="3594580"/>
                            <a:ext cx="6068695" cy="426774"/>
                            <a:chOff x="0" y="0"/>
                            <a:chExt cx="6068695" cy="426774"/>
                          </a:xfrm>
                        </wpg:grpSpPr>
                        <wps:wsp>
                          <wps:cNvPr id="3" name="3 Rectángulo"/>
                          <wps:cNvSpPr/>
                          <wps:spPr>
                            <a:xfrm>
                              <a:off x="0" y="0"/>
                              <a:ext cx="6068675" cy="370825"/>
                            </a:xfrm>
                            <a:prstGeom prst="rect">
                              <a:avLst/>
                            </a:prstGeom>
                            <a:noFill/>
                            <a:ln>
                              <a:noFill/>
                            </a:ln>
                          </wps:spPr>
                          <wps:txbx>
                            <w:txbxContent>
                              <w:p w14:paraId="75BE170F" w14:textId="77777777" w:rsidR="006675B4" w:rsidRDefault="006675B4">
                                <w:pPr>
                                  <w:textDirection w:val="btLr"/>
                                </w:pPr>
                              </w:p>
                            </w:txbxContent>
                          </wps:txbx>
                          <wps:bodyPr spcFirstLastPara="1" wrap="square" lIns="91425" tIns="91425" rIns="91425" bIns="91425" anchor="ctr" anchorCtr="0">
                            <a:noAutofit/>
                          </wps:bodyPr>
                        </wps:wsp>
                        <wps:wsp>
                          <wps:cNvPr id="4" name="4 Forma libre"/>
                          <wps:cNvSpPr/>
                          <wps:spPr>
                            <a:xfrm>
                              <a:off x="0" y="0"/>
                              <a:ext cx="6068695" cy="364490"/>
                            </a:xfrm>
                            <a:custGeom>
                              <a:avLst/>
                              <a:gdLst/>
                              <a:ahLst/>
                              <a:cxnLst/>
                              <a:rect l="l" t="t" r="r" b="b"/>
                              <a:pathLst>
                                <a:path w="6068695" h="364490" extrusionOk="0">
                                  <a:moveTo>
                                    <a:pt x="6068314" y="0"/>
                                  </a:moveTo>
                                  <a:lnTo>
                                    <a:pt x="0" y="0"/>
                                  </a:lnTo>
                                  <a:lnTo>
                                    <a:pt x="0" y="364235"/>
                                  </a:lnTo>
                                  <a:lnTo>
                                    <a:pt x="6068314" y="364235"/>
                                  </a:lnTo>
                                  <a:lnTo>
                                    <a:pt x="6068314" y="0"/>
                                  </a:lnTo>
                                  <a:close/>
                                </a:path>
                              </a:pathLst>
                            </a:custGeom>
                            <a:solidFill>
                              <a:srgbClr val="F1F1F1"/>
                            </a:solidFill>
                            <a:ln>
                              <a:noFill/>
                            </a:ln>
                          </wps:spPr>
                          <wps:bodyPr spcFirstLastPara="1" wrap="square" lIns="91425" tIns="91425" rIns="91425" bIns="91425" anchor="ctr" anchorCtr="0">
                            <a:noAutofit/>
                          </wps:bodyPr>
                        </wps:wsp>
                        <wps:wsp>
                          <wps:cNvPr id="5" name="5 Forma libre"/>
                          <wps:cNvSpPr/>
                          <wps:spPr>
                            <a:xfrm>
                              <a:off x="0" y="364236"/>
                              <a:ext cx="6068695" cy="6350"/>
                            </a:xfrm>
                            <a:custGeom>
                              <a:avLst/>
                              <a:gdLst/>
                              <a:ahLst/>
                              <a:cxnLst/>
                              <a:rect l="l" t="t" r="r" b="b"/>
                              <a:pathLst>
                                <a:path w="6068695" h="6350" extrusionOk="0">
                                  <a:moveTo>
                                    <a:pt x="6068314" y="0"/>
                                  </a:moveTo>
                                  <a:lnTo>
                                    <a:pt x="0" y="0"/>
                                  </a:lnTo>
                                  <a:lnTo>
                                    <a:pt x="0" y="6096"/>
                                  </a:lnTo>
                                  <a:lnTo>
                                    <a:pt x="6068314" y="6096"/>
                                  </a:lnTo>
                                  <a:lnTo>
                                    <a:pt x="6068314" y="0"/>
                                  </a:lnTo>
                                  <a:close/>
                                </a:path>
                              </a:pathLst>
                            </a:custGeom>
                            <a:solidFill>
                              <a:srgbClr val="000000"/>
                            </a:solidFill>
                            <a:ln>
                              <a:noFill/>
                            </a:ln>
                          </wps:spPr>
                          <wps:bodyPr spcFirstLastPara="1" wrap="square" lIns="91425" tIns="91425" rIns="91425" bIns="91425" anchor="ctr" anchorCtr="0">
                            <a:noAutofit/>
                          </wps:bodyPr>
                        </wps:wsp>
                        <wps:wsp>
                          <wps:cNvPr id="6" name="6 Rectángulo"/>
                          <wps:cNvSpPr/>
                          <wps:spPr>
                            <a:xfrm>
                              <a:off x="0" y="2"/>
                              <a:ext cx="6068695" cy="426772"/>
                            </a:xfrm>
                            <a:prstGeom prst="rect">
                              <a:avLst/>
                            </a:prstGeom>
                            <a:noFill/>
                            <a:ln>
                              <a:noFill/>
                            </a:ln>
                          </wps:spPr>
                          <wps:txbx>
                            <w:txbxContent>
                              <w:p w14:paraId="039672AD" w14:textId="77777777" w:rsidR="006D47F5" w:rsidRPr="006D47F5" w:rsidRDefault="006D47F5" w:rsidP="006D47F5">
                                <w:pPr>
                                  <w:spacing w:before="160"/>
                                  <w:textDirection w:val="btLr"/>
                                  <w:rPr>
                                    <w:rFonts w:ascii="Arial" w:eastAsia="Arial" w:hAnsi="Arial" w:cs="Arial"/>
                                    <w:color w:val="000000"/>
                                    <w:sz w:val="24"/>
                                    <w:szCs w:val="24"/>
                                    <w:lang w:val="es-AR"/>
                                  </w:rPr>
                                </w:pPr>
                                <w:r w:rsidRPr="006D47F5">
                                  <w:rPr>
                                    <w:rFonts w:ascii="Arial" w:eastAsia="Arial" w:hAnsi="Arial" w:cs="Arial"/>
                                    <w:color w:val="000000"/>
                                    <w:sz w:val="24"/>
                                    <w:szCs w:val="24"/>
                                    <w:lang w:val="es-AR"/>
                                  </w:rPr>
                                  <w:t>Curso técnicas avanzadas de inspección y registro.</w:t>
                                </w:r>
                              </w:p>
                              <w:p w14:paraId="3622A528" w14:textId="69A962E9" w:rsidR="00981250" w:rsidRPr="00981250" w:rsidRDefault="00981250" w:rsidP="00981250">
                                <w:pPr>
                                  <w:spacing w:before="160"/>
                                  <w:textDirection w:val="btLr"/>
                                  <w:rPr>
                                    <w:rFonts w:ascii="Arial" w:eastAsia="Arial" w:hAnsi="Arial" w:cs="Arial"/>
                                    <w:color w:val="000000"/>
                                    <w:lang w:val="es-AR"/>
                                  </w:rPr>
                                </w:pPr>
                              </w:p>
                              <w:p w14:paraId="1794590B" w14:textId="6A26D189" w:rsidR="00D97D0B" w:rsidRPr="00D97D0B" w:rsidRDefault="00D97D0B" w:rsidP="00D97D0B">
                                <w:pPr>
                                  <w:spacing w:before="160"/>
                                  <w:textDirection w:val="btLr"/>
                                  <w:rPr>
                                    <w:rFonts w:ascii="Arial" w:eastAsia="Arial" w:hAnsi="Arial" w:cs="Arial"/>
                                    <w:color w:val="000000"/>
                                    <w:lang w:val="es-AR"/>
                                  </w:rPr>
                                </w:pPr>
                              </w:p>
                              <w:p w14:paraId="67DED2C5" w14:textId="3128C7A6" w:rsidR="006228B3" w:rsidRPr="006228B3" w:rsidRDefault="006228B3" w:rsidP="006228B3">
                                <w:pPr>
                                  <w:spacing w:before="160"/>
                                  <w:textDirection w:val="btLr"/>
                                  <w:rPr>
                                    <w:rFonts w:ascii="Arial" w:eastAsia="Arial" w:hAnsi="Arial" w:cs="Arial"/>
                                    <w:color w:val="000000"/>
                                    <w:lang w:val="es-AR"/>
                                  </w:rPr>
                                </w:pPr>
                              </w:p>
                              <w:p w14:paraId="2AEBF541" w14:textId="0911C2FB" w:rsidR="00FB7076" w:rsidRPr="00FB7076" w:rsidRDefault="006228B3" w:rsidP="00FB7076">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ab/>
                                </w: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wps:txbx>
                          <wps:bodyPr spcFirstLastPara="1" wrap="square" lIns="0" tIns="0" rIns="0" bIns="0" anchor="t" anchorCtr="0">
                            <a:noAutofit/>
                          </wps:bodyPr>
                        </wps:wsp>
                      </wpg:grpSp>
                    </wpg:wgp>
                  </a:graphicData>
                </a:graphic>
                <wp14:sizeRelV relativeFrom="margin">
                  <wp14:pctHeight>0</wp14:pctHeight>
                </wp14:sizeRelV>
              </wp:anchor>
            </w:drawing>
          </mc:Choice>
          <mc:Fallback>
            <w:pict>
              <v:group w14:anchorId="52FFA50C" id="2 Grupo" o:spid="_x0000_s1026" style="position:absolute;margin-left:5.1pt;margin-top:12.7pt;width:477.8pt;height:43pt;z-index:251658240;mso-wrap-distance-left:0;mso-wrap-distance-right:0;mso-height-relative:margin" coordorigin="23116,35945" coordsize="60686,42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">
                <v:group id="1 Grupo" o:spid="_x0000_s1027" style="position:absolute;left:23116;top:35945;width:60687;height:4268" coordsize="60686,42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3 Rectángulo" o:spid="_x0000_s1028" style="position:absolute;width:60686;height:370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" filled="f" stroked="f">
                    <v:textbox inset="2.53958mm,2.53958mm,2.53958mm,2.53958mm">
                      <w:txbxContent>
                        <w:p w14:paraId="75BE170F" w14:textId="77777777" w:rsidR="006675B4" w:rsidRDefault="006675B4">
                          <w:pPr>
                            <w:textDirection w:val="btLr"/>
                          </w:pPr>
                        </w:p>
                      </w:txbxContent>
                    </v:textbox>
                  </v:rect>
                  <v:shape id="4 Forma libre" o:spid="_x0000_s1029" style="position:absolute;width:60686;height:3644;visibility:visible;mso-wrap-style:square;v-text-anchor:middle" coordsize="6068695,3644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" path="m6068314,l,,,364235r6068314,l6068314,xe" fillcolor="#f1f1f1" stroked="f">
                    <v:path arrowok="t" o:extrusionok="f"/>
                  </v:shape>
                  <v:shape id="5 Forma libre" o:spid="_x0000_s1030" style="position:absolute;top:3642;width:60686;height:63;visibility:visible;mso-wrap-style:square;v-text-anchor:middle" coordsize="6068695,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" path="m6068314,l,,,6096r6068314,l6068314,xe" fillcolor="black" stroked="f">
                    <v:path arrowok="t" o:extrusionok="f"/>
                  </v:shape>
                  <v:rect id="6 Rectángulo" o:spid="_x0000_s1031" style="position:absolute;width:60686;height:42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039672AD" w14:textId="77777777" w:rsidR="006D47F5" w:rsidRPr="006D47F5" w:rsidRDefault="006D47F5" w:rsidP="006D47F5">
                          <w:pPr>
                            <w:spacing w:before="160"/>
                            <w:textDirection w:val="btLr"/>
                            <w:rPr>
                              <w:rFonts w:ascii="Arial" w:eastAsia="Arial" w:hAnsi="Arial" w:cs="Arial"/>
                              <w:color w:val="000000"/>
                              <w:sz w:val="24"/>
                              <w:szCs w:val="24"/>
                              <w:lang w:val="es-AR"/>
                            </w:rPr>
                          </w:pPr>
                          <w:r w:rsidRPr="006D47F5">
                            <w:rPr>
                              <w:rFonts w:ascii="Arial" w:eastAsia="Arial" w:hAnsi="Arial" w:cs="Arial"/>
                              <w:color w:val="000000"/>
                              <w:sz w:val="24"/>
                              <w:szCs w:val="24"/>
                              <w:lang w:val="es-AR"/>
                            </w:rPr>
                            <w:t>Curso técnicas avanzadas de inspección y registro.</w:t>
                          </w:r>
                        </w:p>
                        <w:p w14:paraId="3622A528" w14:textId="69A962E9" w:rsidR="00981250" w:rsidRPr="00981250" w:rsidRDefault="00981250" w:rsidP="00981250">
                          <w:pPr>
                            <w:spacing w:before="160"/>
                            <w:textDirection w:val="btLr"/>
                            <w:rPr>
                              <w:rFonts w:ascii="Arial" w:eastAsia="Arial" w:hAnsi="Arial" w:cs="Arial"/>
                              <w:color w:val="000000"/>
                              <w:lang w:val="es-AR"/>
                            </w:rPr>
                          </w:pPr>
                        </w:p>
                        <w:p w14:paraId="1794590B" w14:textId="6A26D189" w:rsidR="00D97D0B" w:rsidRPr="00D97D0B" w:rsidRDefault="00D97D0B" w:rsidP="00D97D0B">
                          <w:pPr>
                            <w:spacing w:before="160"/>
                            <w:textDirection w:val="btLr"/>
                            <w:rPr>
                              <w:rFonts w:ascii="Arial" w:eastAsia="Arial" w:hAnsi="Arial" w:cs="Arial"/>
                              <w:color w:val="000000"/>
                              <w:lang w:val="es-AR"/>
                            </w:rPr>
                          </w:pPr>
                        </w:p>
                        <w:p w14:paraId="67DED2C5" w14:textId="3128C7A6" w:rsidR="006228B3" w:rsidRPr="006228B3" w:rsidRDefault="006228B3" w:rsidP="006228B3">
                          <w:pPr>
                            <w:spacing w:before="160"/>
                            <w:textDirection w:val="btLr"/>
                            <w:rPr>
                              <w:rFonts w:ascii="Arial" w:eastAsia="Arial" w:hAnsi="Arial" w:cs="Arial"/>
                              <w:color w:val="000000"/>
                              <w:lang w:val="es-AR"/>
                            </w:rPr>
                          </w:pPr>
                        </w:p>
                        <w:p w14:paraId="2AEBF541" w14:textId="0911C2FB" w:rsidR="00FB7076" w:rsidRPr="00FB7076" w:rsidRDefault="006228B3" w:rsidP="00FB7076">
                          <w:pPr>
                            <w:spacing w:before="160"/>
                            <w:textDirection w:val="btLr"/>
                            <w:rPr>
                              <w:rFonts w:ascii="Arial" w:eastAsia="Arial" w:hAnsi="Arial" w:cs="Arial"/>
                              <w:color w:val="000000"/>
                              <w:sz w:val="24"/>
                              <w:szCs w:val="24"/>
                              <w:lang w:val="es-AR"/>
                            </w:rPr>
                          </w:pPr>
                          <w:r>
                            <w:rPr>
                              <w:rFonts w:ascii="Arial" w:eastAsia="Arial" w:hAnsi="Arial" w:cs="Arial"/>
                              <w:color w:val="000000"/>
                              <w:sz w:val="24"/>
                              <w:szCs w:val="24"/>
                              <w:lang w:val="es-AR"/>
                            </w:rPr>
                            <w:tab/>
                          </w:r>
                        </w:p>
                        <w:p w14:paraId="0650D014" w14:textId="3CF80399" w:rsidR="00144399" w:rsidRPr="00144399" w:rsidRDefault="00144399" w:rsidP="00144399">
                          <w:pPr>
                            <w:spacing w:before="160"/>
                            <w:textDirection w:val="btLr"/>
                            <w:rPr>
                              <w:rFonts w:ascii="Arial" w:eastAsia="Arial" w:hAnsi="Arial" w:cs="Arial"/>
                              <w:color w:val="000000"/>
                              <w:lang w:val="es-AR"/>
                            </w:rPr>
                          </w:pPr>
                        </w:p>
                        <w:p w14:paraId="3C8EBE2E" w14:textId="654B449D" w:rsidR="00604266" w:rsidRPr="00604266" w:rsidRDefault="00604266" w:rsidP="00604266">
                          <w:pPr>
                            <w:spacing w:before="160"/>
                            <w:textDirection w:val="btLr"/>
                            <w:rPr>
                              <w:rFonts w:ascii="Arial" w:eastAsia="Arial" w:hAnsi="Arial" w:cs="Arial"/>
                              <w:color w:val="000000"/>
                              <w:lang w:val="es-AR"/>
                            </w:rPr>
                          </w:pPr>
                        </w:p>
                        <w:p w14:paraId="3CBBB196" w14:textId="4B22B989" w:rsidR="004F20D2" w:rsidRPr="004F20D2" w:rsidRDefault="004F20D2" w:rsidP="004F20D2">
                          <w:pPr>
                            <w:spacing w:before="160"/>
                            <w:textDirection w:val="btLr"/>
                            <w:rPr>
                              <w:rFonts w:ascii="Arial" w:eastAsia="Arial" w:hAnsi="Arial" w:cs="Arial"/>
                              <w:color w:val="000000"/>
                              <w:sz w:val="24"/>
                              <w:szCs w:val="24"/>
                              <w:lang w:val="es-AR"/>
                            </w:rPr>
                          </w:pPr>
                        </w:p>
                        <w:p w14:paraId="24B230F0" w14:textId="67FF004E" w:rsidR="00C72E63" w:rsidRPr="00C72E63" w:rsidRDefault="00C72E63" w:rsidP="00C72E63">
                          <w:pPr>
                            <w:spacing w:before="160"/>
                            <w:textDirection w:val="btLr"/>
                            <w:rPr>
                              <w:rFonts w:ascii="Arial" w:eastAsia="Arial" w:hAnsi="Arial" w:cs="Arial"/>
                              <w:color w:val="000000"/>
                              <w:sz w:val="24"/>
                              <w:szCs w:val="24"/>
                              <w:lang w:val="es-AR"/>
                            </w:rPr>
                          </w:pPr>
                        </w:p>
                      </w:txbxContent>
                    </v:textbox>
                  </v:rect>
                </v:group>
                <w10:wrap type="topAndBottom"/>
              </v:group>
            </w:pict>
          </mc:Fallback>
        </mc:AlternateContent>
      </w:r>
    </w:p>
    <w:p w14:paraId="083C0811" w14:textId="77777777" w:rsidR="00DC658E" w:rsidRDefault="00DC658E" w:rsidP="001121B6">
      <w:pPr>
        <w:pStyle w:val="Ttulo1"/>
        <w:spacing w:line="360" w:lineRule="auto"/>
        <w:ind w:left="0"/>
        <w:rPr>
          <w:rFonts w:ascii="Arial" w:eastAsia="Arial" w:hAnsi="Arial" w:cs="Arial"/>
          <w:sz w:val="22"/>
          <w:szCs w:val="22"/>
        </w:rPr>
      </w:pPr>
    </w:p>
    <w:p w14:paraId="23808E90" w14:textId="097C7FB5" w:rsidR="00274056" w:rsidRDefault="00943578" w:rsidP="001121B6">
      <w:pPr>
        <w:pStyle w:val="Ttulo1"/>
        <w:spacing w:line="360" w:lineRule="auto"/>
        <w:ind w:left="0"/>
        <w:rPr>
          <w:rFonts w:ascii="Arial" w:eastAsia="Arial" w:hAnsi="Arial" w:cs="Arial"/>
          <w:sz w:val="22"/>
          <w:szCs w:val="22"/>
        </w:rPr>
      </w:pPr>
      <w:r>
        <w:rPr>
          <w:rFonts w:ascii="Arial" w:eastAsia="Arial" w:hAnsi="Arial" w:cs="Arial"/>
          <w:sz w:val="22"/>
          <w:szCs w:val="22"/>
        </w:rPr>
        <w:t>Descripción:</w:t>
      </w:r>
      <w:r w:rsidR="003742A3">
        <w:rPr>
          <w:rFonts w:ascii="Arial" w:eastAsia="Arial" w:hAnsi="Arial" w:cs="Arial"/>
          <w:sz w:val="22"/>
          <w:szCs w:val="22"/>
        </w:rPr>
        <w:tab/>
      </w:r>
    </w:p>
    <w:p w14:paraId="1B457808" w14:textId="183BC3CE" w:rsidR="006D47F5" w:rsidRDefault="006D47F5" w:rsidP="00CE1BC8">
      <w:pPr>
        <w:pStyle w:val="Ttulo1"/>
        <w:spacing w:line="360" w:lineRule="auto"/>
        <w:jc w:val="both"/>
        <w:rPr>
          <w:rFonts w:ascii="Arial" w:eastAsia="Arial" w:hAnsi="Arial" w:cs="Arial"/>
          <w:b w:val="0"/>
          <w:bCs w:val="0"/>
          <w:color w:val="000000"/>
          <w:sz w:val="22"/>
          <w:szCs w:val="22"/>
        </w:rPr>
      </w:pPr>
      <w:r w:rsidRPr="006D47F5">
        <w:rPr>
          <w:rFonts w:ascii="Arial" w:eastAsia="Arial" w:hAnsi="Arial" w:cs="Arial"/>
          <w:b w:val="0"/>
          <w:bCs w:val="0"/>
          <w:color w:val="000000"/>
          <w:sz w:val="22"/>
          <w:szCs w:val="22"/>
        </w:rPr>
        <w:t xml:space="preserve">La Dirección de Seguridad Especial Halcón, dependiente de la Superintendencia de Fuerzas de Operaciones Especiales del Ministerio de Seguridad de la </w:t>
      </w:r>
      <w:r>
        <w:rPr>
          <w:rFonts w:ascii="Arial" w:eastAsia="Arial" w:hAnsi="Arial" w:cs="Arial"/>
          <w:b w:val="0"/>
          <w:bCs w:val="0"/>
          <w:color w:val="000000"/>
          <w:sz w:val="22"/>
          <w:szCs w:val="22"/>
        </w:rPr>
        <w:t>p</w:t>
      </w:r>
      <w:r w:rsidRPr="006D47F5">
        <w:rPr>
          <w:rFonts w:ascii="Arial" w:eastAsia="Arial" w:hAnsi="Arial" w:cs="Arial"/>
          <w:b w:val="0"/>
          <w:bCs w:val="0"/>
          <w:color w:val="000000"/>
          <w:sz w:val="22"/>
          <w:szCs w:val="22"/>
        </w:rPr>
        <w:t>rovincia de Buenos Aires, fue creada en 1986 como Grupo de Operaciones Especiales (F.O.E.) y se ha consolidado como una unidad de alta especialización en la resolución de conflictos complejos. En este marco, se impulsa la capacitación continua de sus especialidades con el fin de fortalecer las competencias operativas del personal, transmitiendo la experiencia adquirida a nuevos efectivos. La formación brinda conocimientos conceptuales, procedimentales y actitudinales para un desempeño profesional dentro del marco legal y doctrinario vigente, basada en el desarrollo de competencias y conforme a la Resolución N.º 1031/2020 del Plan Anual de Capacitación Técnico Profesional. Asimismo, busca formar personal calificado que actúe como multiplicador de saberes, capacitado para el abordaje de distintos conflictos, la realización de allanamientos y controles de estructuras, y el fortalecimiento del trabajo conjunto con otras fuerzas e instituciones.</w:t>
      </w:r>
    </w:p>
    <w:p w14:paraId="5AFC8281" w14:textId="77777777" w:rsidR="006D47F5" w:rsidRDefault="006D47F5" w:rsidP="00CE1BC8">
      <w:pPr>
        <w:pStyle w:val="Ttulo1"/>
        <w:spacing w:line="360" w:lineRule="auto"/>
        <w:jc w:val="both"/>
        <w:rPr>
          <w:rFonts w:ascii="Arial" w:eastAsia="Arial" w:hAnsi="Arial" w:cs="Arial"/>
          <w:b w:val="0"/>
          <w:bCs w:val="0"/>
          <w:color w:val="000000"/>
          <w:sz w:val="22"/>
          <w:szCs w:val="22"/>
        </w:rPr>
      </w:pPr>
    </w:p>
    <w:p w14:paraId="4B9F38CD" w14:textId="49872651" w:rsidR="00274056" w:rsidRDefault="00943578" w:rsidP="00CE1BC8">
      <w:pPr>
        <w:pStyle w:val="Ttulo1"/>
        <w:spacing w:line="360" w:lineRule="auto"/>
        <w:jc w:val="both"/>
        <w:rPr>
          <w:rFonts w:ascii="Arial" w:eastAsia="Arial" w:hAnsi="Arial" w:cs="Arial"/>
          <w:sz w:val="22"/>
          <w:szCs w:val="22"/>
        </w:rPr>
      </w:pPr>
      <w:r>
        <w:rPr>
          <w:rFonts w:ascii="Arial" w:eastAsia="Arial" w:hAnsi="Arial" w:cs="Arial"/>
          <w:sz w:val="22"/>
          <w:szCs w:val="22"/>
        </w:rPr>
        <w:t>Destinatarios:</w:t>
      </w:r>
    </w:p>
    <w:p w14:paraId="55EA6F51" w14:textId="075684CF" w:rsidR="00BF0CBD" w:rsidRDefault="006D47F5" w:rsidP="00AF0273">
      <w:pPr>
        <w:spacing w:line="360" w:lineRule="auto"/>
        <w:ind w:left="143"/>
        <w:rPr>
          <w:rFonts w:ascii="Arial" w:eastAsia="Arial" w:hAnsi="Arial" w:cs="Arial"/>
          <w:color w:val="000000"/>
        </w:rPr>
      </w:pPr>
      <w:r w:rsidRPr="006D47F5">
        <w:rPr>
          <w:rFonts w:ascii="Arial" w:eastAsia="Arial" w:hAnsi="Arial" w:cs="Arial"/>
          <w:color w:val="000000"/>
        </w:rPr>
        <w:t>Destinado al personal voluntario pertenecientes a la Superintendencia de Fuerzas de Operaciones Especiales</w:t>
      </w:r>
      <w:r>
        <w:rPr>
          <w:rFonts w:ascii="Arial" w:eastAsia="Arial" w:hAnsi="Arial" w:cs="Arial"/>
          <w:color w:val="000000"/>
        </w:rPr>
        <w:t>.</w:t>
      </w:r>
    </w:p>
    <w:p w14:paraId="165E1327" w14:textId="77777777" w:rsidR="006D47F5" w:rsidRDefault="006D47F5" w:rsidP="00AF0273">
      <w:pPr>
        <w:spacing w:line="360" w:lineRule="auto"/>
        <w:ind w:left="143"/>
        <w:rPr>
          <w:rFonts w:ascii="Arial" w:eastAsia="Arial" w:hAnsi="Arial" w:cs="Arial"/>
          <w:b/>
        </w:rPr>
      </w:pPr>
    </w:p>
    <w:p w14:paraId="4EB611D8" w14:textId="5A37E034" w:rsidR="00AF0273" w:rsidRPr="00AF0273" w:rsidRDefault="00943578" w:rsidP="00AF0273">
      <w:pPr>
        <w:spacing w:line="360" w:lineRule="auto"/>
        <w:ind w:left="143"/>
        <w:rPr>
          <w:rFonts w:ascii="Arial" w:eastAsia="Arial" w:hAnsi="Arial" w:cs="Arial"/>
          <w:bCs/>
        </w:rPr>
      </w:pPr>
      <w:r>
        <w:rPr>
          <w:rFonts w:ascii="Arial" w:eastAsia="Arial" w:hAnsi="Arial" w:cs="Arial"/>
          <w:b/>
        </w:rPr>
        <w:t>Modalidad:</w:t>
      </w:r>
      <w:r w:rsidR="00734E43">
        <w:rPr>
          <w:rFonts w:ascii="Arial" w:eastAsia="Arial" w:hAnsi="Arial" w:cs="Arial"/>
          <w:b/>
        </w:rPr>
        <w:t xml:space="preserve"> </w:t>
      </w:r>
      <w:r w:rsidR="00AF0273">
        <w:rPr>
          <w:rFonts w:ascii="Arial" w:eastAsia="Arial" w:hAnsi="Arial" w:cs="Arial"/>
          <w:bCs/>
        </w:rPr>
        <w:t>presencial.</w:t>
      </w:r>
    </w:p>
    <w:p w14:paraId="2C0D2B86" w14:textId="77777777" w:rsidR="008802E2" w:rsidRPr="0029626B" w:rsidRDefault="008802E2" w:rsidP="00077C8A">
      <w:pPr>
        <w:spacing w:line="360" w:lineRule="auto"/>
        <w:ind w:left="143"/>
        <w:rPr>
          <w:rFonts w:ascii="Arial" w:eastAsia="Arial" w:hAnsi="Arial" w:cs="Arial"/>
        </w:rPr>
      </w:pPr>
    </w:p>
    <w:p w14:paraId="6A402A31" w14:textId="62E8845F" w:rsidR="006D0D4A" w:rsidRDefault="00943578" w:rsidP="00077C8A">
      <w:pPr>
        <w:spacing w:line="360" w:lineRule="auto"/>
        <w:ind w:left="143"/>
        <w:rPr>
          <w:rFonts w:ascii="Arial" w:eastAsia="Arial" w:hAnsi="Arial" w:cs="Arial"/>
        </w:rPr>
      </w:pPr>
      <w:r>
        <w:rPr>
          <w:rFonts w:ascii="Arial" w:eastAsia="Arial" w:hAnsi="Arial" w:cs="Arial"/>
          <w:b/>
        </w:rPr>
        <w:t>Carga horaria</w:t>
      </w:r>
      <w:r w:rsidRPr="00B061AB">
        <w:rPr>
          <w:rFonts w:ascii="Arial" w:eastAsia="Arial" w:hAnsi="Arial" w:cs="Arial"/>
          <w:bCs/>
        </w:rPr>
        <w:t xml:space="preserve">: </w:t>
      </w:r>
      <w:r w:rsidR="00BF0CBD">
        <w:rPr>
          <w:rFonts w:ascii="Arial" w:eastAsia="Arial" w:hAnsi="Arial" w:cs="Arial"/>
          <w:bCs/>
        </w:rPr>
        <w:t>1</w:t>
      </w:r>
      <w:r w:rsidR="006D47F5">
        <w:rPr>
          <w:rFonts w:ascii="Arial" w:eastAsia="Arial" w:hAnsi="Arial" w:cs="Arial"/>
          <w:bCs/>
        </w:rPr>
        <w:t>0</w:t>
      </w:r>
      <w:r w:rsidR="00BF0CBD">
        <w:rPr>
          <w:rFonts w:ascii="Arial" w:eastAsia="Arial" w:hAnsi="Arial" w:cs="Arial"/>
          <w:bCs/>
        </w:rPr>
        <w:t>0</w:t>
      </w:r>
      <w:r w:rsidR="00981250">
        <w:rPr>
          <w:rFonts w:ascii="Arial" w:eastAsia="Arial" w:hAnsi="Arial" w:cs="Arial"/>
          <w:bCs/>
        </w:rPr>
        <w:t xml:space="preserve"> </w:t>
      </w:r>
      <w:r>
        <w:rPr>
          <w:rFonts w:ascii="Arial" w:eastAsia="Arial" w:hAnsi="Arial" w:cs="Arial"/>
        </w:rPr>
        <w:t>horas reloj.</w:t>
      </w:r>
    </w:p>
    <w:p w14:paraId="398486E6" w14:textId="77777777" w:rsidR="008802E2" w:rsidRPr="006D0D4A" w:rsidRDefault="008802E2" w:rsidP="00077C8A">
      <w:pPr>
        <w:spacing w:line="360" w:lineRule="auto"/>
        <w:ind w:left="143"/>
        <w:rPr>
          <w:rFonts w:ascii="Arial" w:eastAsia="Arial" w:hAnsi="Arial" w:cs="Arial"/>
        </w:rPr>
      </w:pPr>
    </w:p>
    <w:p w14:paraId="1C978CED" w14:textId="626BD1FE" w:rsidR="00307053" w:rsidRPr="00400BC6" w:rsidRDefault="00943578" w:rsidP="00077C8A">
      <w:pPr>
        <w:pStyle w:val="Ttulo1"/>
        <w:spacing w:line="360" w:lineRule="auto"/>
        <w:rPr>
          <w:rFonts w:ascii="Arial" w:eastAsia="Arial" w:hAnsi="Arial" w:cs="Arial"/>
          <w:b w:val="0"/>
          <w:bCs w:val="0"/>
          <w:sz w:val="22"/>
          <w:szCs w:val="22"/>
        </w:rPr>
      </w:pPr>
      <w:r>
        <w:rPr>
          <w:rFonts w:ascii="Arial" w:eastAsia="Arial" w:hAnsi="Arial" w:cs="Arial"/>
          <w:sz w:val="22"/>
          <w:szCs w:val="22"/>
        </w:rPr>
        <w:t>Ediciones</w:t>
      </w:r>
      <w:r w:rsidRPr="00400BC6">
        <w:rPr>
          <w:rFonts w:ascii="Arial" w:eastAsia="Arial" w:hAnsi="Arial" w:cs="Arial"/>
          <w:b w:val="0"/>
          <w:bCs w:val="0"/>
          <w:sz w:val="22"/>
          <w:szCs w:val="22"/>
        </w:rPr>
        <w:t xml:space="preserve">: </w:t>
      </w:r>
      <w:r w:rsidR="00400BC6" w:rsidRPr="00400BC6">
        <w:rPr>
          <w:rFonts w:ascii="Arial" w:eastAsia="Arial" w:hAnsi="Arial" w:cs="Arial"/>
          <w:b w:val="0"/>
          <w:bCs w:val="0"/>
          <w:sz w:val="22"/>
          <w:szCs w:val="22"/>
        </w:rPr>
        <w:t>1</w:t>
      </w:r>
      <w:r w:rsidR="001121B6" w:rsidRPr="00400BC6">
        <w:rPr>
          <w:rFonts w:ascii="Arial" w:eastAsia="Arial" w:hAnsi="Arial" w:cs="Arial"/>
          <w:b w:val="0"/>
          <w:bCs w:val="0"/>
          <w:sz w:val="22"/>
          <w:szCs w:val="22"/>
        </w:rPr>
        <w:t>.</w:t>
      </w:r>
    </w:p>
    <w:p w14:paraId="697AE171" w14:textId="77777777" w:rsidR="00B36ED5" w:rsidRDefault="00B36ED5" w:rsidP="00C52E57">
      <w:pPr>
        <w:shd w:val="clear" w:color="auto" w:fill="FFFFFF" w:themeFill="background1"/>
        <w:tabs>
          <w:tab w:val="left" w:pos="426"/>
        </w:tabs>
        <w:spacing w:line="360" w:lineRule="auto"/>
        <w:contextualSpacing/>
        <w:jc w:val="both"/>
        <w:rPr>
          <w:rFonts w:ascii="Arial" w:eastAsia="Arial" w:hAnsi="Arial" w:cs="Arial"/>
          <w:b/>
        </w:rPr>
      </w:pPr>
    </w:p>
    <w:p w14:paraId="4B979518" w14:textId="55CE97B4" w:rsidR="00D97D0B" w:rsidRPr="007C3C84" w:rsidRDefault="00734E43" w:rsidP="006228B3">
      <w:pPr>
        <w:shd w:val="clear" w:color="auto" w:fill="FFFFFF" w:themeFill="background1"/>
        <w:tabs>
          <w:tab w:val="left" w:pos="426"/>
        </w:tabs>
        <w:spacing w:line="360" w:lineRule="auto"/>
        <w:contextualSpacing/>
        <w:rPr>
          <w:rFonts w:ascii="Arial" w:eastAsia="Times New Roman" w:hAnsi="Arial" w:cs="Arial"/>
          <w:color w:val="000000"/>
          <w:lang w:val="es-AR"/>
        </w:rPr>
      </w:pPr>
      <w:r>
        <w:rPr>
          <w:rFonts w:ascii="Arial" w:eastAsia="Arial" w:hAnsi="Arial" w:cs="Arial"/>
          <w:b/>
        </w:rPr>
        <w:t xml:space="preserve">  </w:t>
      </w:r>
      <w:r w:rsidR="00943578" w:rsidRPr="00307053">
        <w:rPr>
          <w:rFonts w:ascii="Arial" w:eastAsia="Arial" w:hAnsi="Arial" w:cs="Arial"/>
          <w:b/>
        </w:rPr>
        <w:t>Fecha de inicio y finalización</w:t>
      </w:r>
      <w:r w:rsidR="006D47F5">
        <w:rPr>
          <w:rFonts w:ascii="Arial" w:eastAsia="Arial" w:hAnsi="Arial" w:cs="Arial"/>
          <w:b/>
        </w:rPr>
        <w:t xml:space="preserve">: </w:t>
      </w:r>
      <w:r w:rsidR="006D47F5" w:rsidRPr="006D47F5">
        <w:rPr>
          <w:rFonts w:ascii="Arial" w:hAnsi="Arial" w:cs="Arial"/>
          <w:color w:val="000000"/>
        </w:rPr>
        <w:t xml:space="preserve"> </w:t>
      </w:r>
      <w:r w:rsidR="006D47F5" w:rsidRPr="006D47F5">
        <w:rPr>
          <w:rFonts w:ascii="Arial" w:eastAsia="Arial" w:hAnsi="Arial" w:cs="Arial"/>
          <w:bCs/>
        </w:rPr>
        <w:t>Inicio 14/04/2026, finalización 25/04/2026.</w:t>
      </w:r>
      <w:r w:rsidR="006D47F5" w:rsidRPr="006D47F5">
        <w:rPr>
          <w:rFonts w:ascii="Arial" w:eastAsia="Arial" w:hAnsi="Arial" w:cs="Arial"/>
          <w:bCs/>
        </w:rPr>
        <w:br/>
      </w:r>
    </w:p>
    <w:p w14:paraId="63982AF1" w14:textId="7B3E4EE5" w:rsidR="006D47F5" w:rsidRPr="006D47F5" w:rsidRDefault="007C3C84" w:rsidP="006D47F5">
      <w:pPr>
        <w:shd w:val="clear" w:color="auto" w:fill="FFFFFF" w:themeFill="background1"/>
        <w:tabs>
          <w:tab w:val="left" w:pos="426"/>
        </w:tabs>
        <w:spacing w:line="360" w:lineRule="auto"/>
        <w:contextualSpacing/>
        <w:rPr>
          <w:rFonts w:ascii="Arial" w:eastAsia="Arial" w:hAnsi="Arial" w:cs="Arial"/>
          <w:bCs/>
          <w:lang w:val="es-AR"/>
        </w:rPr>
      </w:pPr>
      <w:r>
        <w:rPr>
          <w:rFonts w:ascii="Arial" w:eastAsia="Arial" w:hAnsi="Arial" w:cs="Arial"/>
          <w:b/>
        </w:rPr>
        <w:t xml:space="preserve"> </w:t>
      </w:r>
      <w:r w:rsidR="00943578">
        <w:rPr>
          <w:rFonts w:ascii="Arial" w:eastAsia="Arial" w:hAnsi="Arial" w:cs="Arial"/>
          <w:b/>
        </w:rPr>
        <w:t xml:space="preserve">Cupo: </w:t>
      </w:r>
      <w:r w:rsidR="006D47F5" w:rsidRPr="006D47F5">
        <w:rPr>
          <w:rFonts w:ascii="Arial" w:eastAsia="Arial" w:hAnsi="Arial" w:cs="Arial"/>
          <w:bCs/>
          <w:lang w:val="es-AR"/>
        </w:rPr>
        <w:t>a  demande la superioridad. </w:t>
      </w:r>
    </w:p>
    <w:p w14:paraId="438C0F76" w14:textId="5FB438A4" w:rsidR="00D97D0B" w:rsidRPr="00077C8A" w:rsidRDefault="00D97D0B" w:rsidP="00D97D0B">
      <w:pPr>
        <w:shd w:val="clear" w:color="auto" w:fill="FFFFFF" w:themeFill="background1"/>
        <w:tabs>
          <w:tab w:val="left" w:pos="426"/>
        </w:tabs>
        <w:spacing w:line="360" w:lineRule="auto"/>
        <w:contextualSpacing/>
        <w:rPr>
          <w:rFonts w:ascii="Arial" w:eastAsia="Arial" w:hAnsi="Arial" w:cs="Arial"/>
        </w:rPr>
      </w:pPr>
    </w:p>
    <w:p w14:paraId="3E32135C" w14:textId="77777777" w:rsidR="00274056" w:rsidRDefault="00943578" w:rsidP="001121B6">
      <w:pPr>
        <w:pStyle w:val="Ttulo1"/>
        <w:spacing w:line="360" w:lineRule="auto"/>
        <w:ind w:left="150"/>
        <w:rPr>
          <w:rFonts w:ascii="Arial" w:eastAsia="Arial" w:hAnsi="Arial" w:cs="Arial"/>
          <w:sz w:val="22"/>
          <w:szCs w:val="22"/>
        </w:rPr>
      </w:pPr>
      <w:r>
        <w:rPr>
          <w:rFonts w:ascii="Arial" w:eastAsia="Arial" w:hAnsi="Arial" w:cs="Arial"/>
          <w:sz w:val="22"/>
          <w:szCs w:val="22"/>
        </w:rPr>
        <w:t>Medio de contacto:</w:t>
      </w:r>
    </w:p>
    <w:p w14:paraId="7059FEF8" w14:textId="77777777" w:rsidR="00144399" w:rsidRPr="00144399" w:rsidRDefault="000455BF"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color w:val="000000"/>
        </w:rPr>
        <w:t>Correo electrónico</w:t>
      </w:r>
      <w:r w:rsidR="00F07585" w:rsidRPr="00144399">
        <w:rPr>
          <w:rFonts w:ascii="Arial" w:hAnsi="Arial" w:cs="Arial"/>
          <w:lang w:val="es-AR"/>
        </w:rPr>
        <w:t> </w:t>
      </w:r>
      <w:hyperlink r:id="rId6" w:history="1">
        <w:r w:rsidR="00144399" w:rsidRPr="00144399">
          <w:rPr>
            <w:rStyle w:val="Hipervnculo"/>
            <w:rFonts w:ascii="Arial" w:hAnsi="Arial" w:cs="Arial"/>
            <w:lang w:val="es-AR"/>
          </w:rPr>
          <w:t>capacitacionhalcon@gmail.com</w:t>
        </w:r>
      </w:hyperlink>
      <w:r w:rsidR="00144399" w:rsidRPr="00144399">
        <w:rPr>
          <w:rFonts w:ascii="Arial" w:hAnsi="Arial" w:cs="Arial"/>
          <w:lang w:val="es-AR"/>
        </w:rPr>
        <w:t>.</w:t>
      </w:r>
    </w:p>
    <w:p w14:paraId="3541C14F" w14:textId="1EDD9F9D" w:rsidR="0027132E" w:rsidRPr="00144399" w:rsidRDefault="00F07585" w:rsidP="00144399">
      <w:pPr>
        <w:pStyle w:val="Prrafodelista"/>
        <w:numPr>
          <w:ilvl w:val="0"/>
          <w:numId w:val="12"/>
        </w:numPr>
        <w:pBdr>
          <w:top w:val="nil"/>
          <w:left w:val="nil"/>
          <w:bottom w:val="nil"/>
          <w:right w:val="nil"/>
          <w:between w:val="nil"/>
        </w:pBdr>
        <w:spacing w:before="78" w:line="360" w:lineRule="auto"/>
        <w:rPr>
          <w:rFonts w:ascii="Arial" w:hAnsi="Arial" w:cs="Arial"/>
          <w:lang w:val="es-AR"/>
        </w:rPr>
      </w:pPr>
      <w:r w:rsidRPr="00144399">
        <w:rPr>
          <w:rFonts w:ascii="Arial" w:hAnsi="Arial" w:cs="Arial"/>
          <w:lang w:val="es-AR"/>
        </w:rPr>
        <w:lastRenderedPageBreak/>
        <w:t xml:space="preserve">Teléfono institucional: </w:t>
      </w:r>
      <w:r w:rsidR="00144399" w:rsidRPr="00144399">
        <w:rPr>
          <w:rFonts w:ascii="Arial" w:hAnsi="Arial" w:cs="Arial"/>
        </w:rPr>
        <w:t> 2235785360</w:t>
      </w:r>
      <w:r w:rsidR="00144399">
        <w:rPr>
          <w:rFonts w:ascii="Arial" w:hAnsi="Arial" w:cs="Arial"/>
        </w:rPr>
        <w:t>.</w:t>
      </w:r>
    </w:p>
    <w:p w14:paraId="648164A9" w14:textId="36A1CEBD" w:rsidR="00274056" w:rsidRPr="0027132E" w:rsidRDefault="00274056" w:rsidP="0027132E">
      <w:pPr>
        <w:pStyle w:val="Prrafodelista"/>
        <w:pBdr>
          <w:top w:val="nil"/>
          <w:left w:val="nil"/>
          <w:bottom w:val="nil"/>
          <w:right w:val="nil"/>
          <w:between w:val="nil"/>
        </w:pBdr>
        <w:tabs>
          <w:tab w:val="left" w:pos="863"/>
        </w:tabs>
        <w:spacing w:line="360" w:lineRule="auto"/>
        <w:ind w:left="150" w:firstLine="0"/>
        <w:rPr>
          <w:rFonts w:ascii="Arial" w:eastAsia="Arial" w:hAnsi="Arial" w:cs="Arial"/>
          <w:color w:val="000000"/>
        </w:rPr>
      </w:pPr>
    </w:p>
    <w:sectPr w:rsidR="00274056" w:rsidRPr="0027132E" w:rsidSect="004649AA">
      <w:pgSz w:w="11910" w:h="16840"/>
      <w:pgMar w:top="1418" w:right="1134" w:bottom="1418" w:left="1418" w:header="360" w:footer="36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5AB6"/>
    <w:multiLevelType w:val="hybridMultilevel"/>
    <w:tmpl w:val="6B60E1FE"/>
    <w:lvl w:ilvl="0" w:tplc="2C0A0001">
      <w:start w:val="1"/>
      <w:numFmt w:val="bullet"/>
      <w:lvlText w:val=""/>
      <w:lvlJc w:val="left"/>
      <w:pPr>
        <w:ind w:left="360" w:hanging="360"/>
      </w:pPr>
      <w:rPr>
        <w:rFonts w:ascii="Symbol" w:hAnsi="Symbol" w:hint="default"/>
      </w:rPr>
    </w:lvl>
    <w:lvl w:ilvl="1" w:tplc="2C0A0003" w:tentative="1">
      <w:start w:val="1"/>
      <w:numFmt w:val="bullet"/>
      <w:lvlText w:val="o"/>
      <w:lvlJc w:val="left"/>
      <w:pPr>
        <w:ind w:left="1559" w:hanging="360"/>
      </w:pPr>
      <w:rPr>
        <w:rFonts w:ascii="Courier New" w:hAnsi="Courier New" w:cs="Courier New" w:hint="default"/>
      </w:rPr>
    </w:lvl>
    <w:lvl w:ilvl="2" w:tplc="2C0A0005" w:tentative="1">
      <w:start w:val="1"/>
      <w:numFmt w:val="bullet"/>
      <w:lvlText w:val=""/>
      <w:lvlJc w:val="left"/>
      <w:pPr>
        <w:ind w:left="2279" w:hanging="360"/>
      </w:pPr>
      <w:rPr>
        <w:rFonts w:ascii="Wingdings" w:hAnsi="Wingdings" w:hint="default"/>
      </w:rPr>
    </w:lvl>
    <w:lvl w:ilvl="3" w:tplc="2C0A0001" w:tentative="1">
      <w:start w:val="1"/>
      <w:numFmt w:val="bullet"/>
      <w:lvlText w:val=""/>
      <w:lvlJc w:val="left"/>
      <w:pPr>
        <w:ind w:left="2999" w:hanging="360"/>
      </w:pPr>
      <w:rPr>
        <w:rFonts w:ascii="Symbol" w:hAnsi="Symbol" w:hint="default"/>
      </w:rPr>
    </w:lvl>
    <w:lvl w:ilvl="4" w:tplc="2C0A0003" w:tentative="1">
      <w:start w:val="1"/>
      <w:numFmt w:val="bullet"/>
      <w:lvlText w:val="o"/>
      <w:lvlJc w:val="left"/>
      <w:pPr>
        <w:ind w:left="3719" w:hanging="360"/>
      </w:pPr>
      <w:rPr>
        <w:rFonts w:ascii="Courier New" w:hAnsi="Courier New" w:cs="Courier New" w:hint="default"/>
      </w:rPr>
    </w:lvl>
    <w:lvl w:ilvl="5" w:tplc="2C0A0005" w:tentative="1">
      <w:start w:val="1"/>
      <w:numFmt w:val="bullet"/>
      <w:lvlText w:val=""/>
      <w:lvlJc w:val="left"/>
      <w:pPr>
        <w:ind w:left="4439" w:hanging="360"/>
      </w:pPr>
      <w:rPr>
        <w:rFonts w:ascii="Wingdings" w:hAnsi="Wingdings" w:hint="default"/>
      </w:rPr>
    </w:lvl>
    <w:lvl w:ilvl="6" w:tplc="2C0A0001" w:tentative="1">
      <w:start w:val="1"/>
      <w:numFmt w:val="bullet"/>
      <w:lvlText w:val=""/>
      <w:lvlJc w:val="left"/>
      <w:pPr>
        <w:ind w:left="5159" w:hanging="360"/>
      </w:pPr>
      <w:rPr>
        <w:rFonts w:ascii="Symbol" w:hAnsi="Symbol" w:hint="default"/>
      </w:rPr>
    </w:lvl>
    <w:lvl w:ilvl="7" w:tplc="2C0A0003" w:tentative="1">
      <w:start w:val="1"/>
      <w:numFmt w:val="bullet"/>
      <w:lvlText w:val="o"/>
      <w:lvlJc w:val="left"/>
      <w:pPr>
        <w:ind w:left="5879" w:hanging="360"/>
      </w:pPr>
      <w:rPr>
        <w:rFonts w:ascii="Courier New" w:hAnsi="Courier New" w:cs="Courier New" w:hint="default"/>
      </w:rPr>
    </w:lvl>
    <w:lvl w:ilvl="8" w:tplc="2C0A0005" w:tentative="1">
      <w:start w:val="1"/>
      <w:numFmt w:val="bullet"/>
      <w:lvlText w:val=""/>
      <w:lvlJc w:val="left"/>
      <w:pPr>
        <w:ind w:left="6599" w:hanging="360"/>
      </w:pPr>
      <w:rPr>
        <w:rFonts w:ascii="Wingdings" w:hAnsi="Wingdings" w:hint="default"/>
      </w:rPr>
    </w:lvl>
  </w:abstractNum>
  <w:abstractNum w:abstractNumId="1" w15:restartNumberingAfterBreak="0">
    <w:nsid w:val="0F530F40"/>
    <w:multiLevelType w:val="multilevel"/>
    <w:tmpl w:val="56ECEC14"/>
    <w:lvl w:ilvl="0">
      <w:numFmt w:val="bullet"/>
      <w:lvlText w:val="●"/>
      <w:lvlJc w:val="left"/>
      <w:pPr>
        <w:ind w:left="510" w:hanging="360"/>
      </w:pPr>
      <w:rPr>
        <w:rFonts w:ascii="Noto Sans Symbols" w:eastAsia="Noto Sans Symbols" w:hAnsi="Noto Sans Symbols" w:cs="Noto Sans Symbols"/>
        <w:b w:val="0"/>
        <w:i w:val="0"/>
        <w:sz w:val="22"/>
        <w:szCs w:val="22"/>
      </w:rPr>
    </w:lvl>
    <w:lvl w:ilvl="1">
      <w:numFmt w:val="bullet"/>
      <w:lvlText w:val="•"/>
      <w:lvlJc w:val="left"/>
      <w:pPr>
        <w:ind w:left="1399" w:hanging="360"/>
      </w:pPr>
    </w:lvl>
    <w:lvl w:ilvl="2">
      <w:numFmt w:val="bullet"/>
      <w:lvlText w:val="•"/>
      <w:lvlJc w:val="left"/>
      <w:pPr>
        <w:ind w:left="2291" w:hanging="360"/>
      </w:pPr>
    </w:lvl>
    <w:lvl w:ilvl="3">
      <w:numFmt w:val="bullet"/>
      <w:lvlText w:val="•"/>
      <w:lvlJc w:val="left"/>
      <w:pPr>
        <w:ind w:left="3183" w:hanging="360"/>
      </w:pPr>
    </w:lvl>
    <w:lvl w:ilvl="4">
      <w:numFmt w:val="bullet"/>
      <w:lvlText w:val="•"/>
      <w:lvlJc w:val="left"/>
      <w:pPr>
        <w:ind w:left="4075" w:hanging="360"/>
      </w:pPr>
    </w:lvl>
    <w:lvl w:ilvl="5">
      <w:numFmt w:val="bullet"/>
      <w:lvlText w:val="•"/>
      <w:lvlJc w:val="left"/>
      <w:pPr>
        <w:ind w:left="4967" w:hanging="360"/>
      </w:pPr>
    </w:lvl>
    <w:lvl w:ilvl="6">
      <w:numFmt w:val="bullet"/>
      <w:lvlText w:val="•"/>
      <w:lvlJc w:val="left"/>
      <w:pPr>
        <w:ind w:left="5859" w:hanging="360"/>
      </w:pPr>
    </w:lvl>
    <w:lvl w:ilvl="7">
      <w:numFmt w:val="bullet"/>
      <w:lvlText w:val="•"/>
      <w:lvlJc w:val="left"/>
      <w:pPr>
        <w:ind w:left="6751" w:hanging="360"/>
      </w:pPr>
    </w:lvl>
    <w:lvl w:ilvl="8">
      <w:numFmt w:val="bullet"/>
      <w:lvlText w:val="•"/>
      <w:lvlJc w:val="left"/>
      <w:pPr>
        <w:ind w:left="7644" w:hanging="360"/>
      </w:pPr>
    </w:lvl>
  </w:abstractNum>
  <w:abstractNum w:abstractNumId="2" w15:restartNumberingAfterBreak="0">
    <w:nsid w:val="11582065"/>
    <w:multiLevelType w:val="multilevel"/>
    <w:tmpl w:val="F15CE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C90739"/>
    <w:multiLevelType w:val="hybridMultilevel"/>
    <w:tmpl w:val="7F2ADDA4"/>
    <w:lvl w:ilvl="0" w:tplc="2C0A0001">
      <w:start w:val="1"/>
      <w:numFmt w:val="bullet"/>
      <w:lvlText w:val=""/>
      <w:lvlJc w:val="left"/>
      <w:pPr>
        <w:ind w:left="510" w:hanging="360"/>
      </w:pPr>
      <w:rPr>
        <w:rFonts w:ascii="Symbol" w:hAnsi="Symbol" w:hint="default"/>
      </w:rPr>
    </w:lvl>
    <w:lvl w:ilvl="1" w:tplc="2C0A0003">
      <w:start w:val="1"/>
      <w:numFmt w:val="bullet"/>
      <w:lvlText w:val="o"/>
      <w:lvlJc w:val="left"/>
      <w:pPr>
        <w:ind w:left="1230" w:hanging="360"/>
      </w:pPr>
      <w:rPr>
        <w:rFonts w:ascii="Courier New" w:hAnsi="Courier New" w:cs="Courier New" w:hint="default"/>
      </w:rPr>
    </w:lvl>
    <w:lvl w:ilvl="2" w:tplc="2C0A0005" w:tentative="1">
      <w:start w:val="1"/>
      <w:numFmt w:val="bullet"/>
      <w:lvlText w:val=""/>
      <w:lvlJc w:val="left"/>
      <w:pPr>
        <w:ind w:left="1950" w:hanging="360"/>
      </w:pPr>
      <w:rPr>
        <w:rFonts w:ascii="Wingdings" w:hAnsi="Wingdings" w:hint="default"/>
      </w:rPr>
    </w:lvl>
    <w:lvl w:ilvl="3" w:tplc="2C0A0001" w:tentative="1">
      <w:start w:val="1"/>
      <w:numFmt w:val="bullet"/>
      <w:lvlText w:val=""/>
      <w:lvlJc w:val="left"/>
      <w:pPr>
        <w:ind w:left="2670" w:hanging="360"/>
      </w:pPr>
      <w:rPr>
        <w:rFonts w:ascii="Symbol" w:hAnsi="Symbol" w:hint="default"/>
      </w:rPr>
    </w:lvl>
    <w:lvl w:ilvl="4" w:tplc="2C0A0003" w:tentative="1">
      <w:start w:val="1"/>
      <w:numFmt w:val="bullet"/>
      <w:lvlText w:val="o"/>
      <w:lvlJc w:val="left"/>
      <w:pPr>
        <w:ind w:left="3390" w:hanging="360"/>
      </w:pPr>
      <w:rPr>
        <w:rFonts w:ascii="Courier New" w:hAnsi="Courier New" w:cs="Courier New" w:hint="default"/>
      </w:rPr>
    </w:lvl>
    <w:lvl w:ilvl="5" w:tplc="2C0A0005" w:tentative="1">
      <w:start w:val="1"/>
      <w:numFmt w:val="bullet"/>
      <w:lvlText w:val=""/>
      <w:lvlJc w:val="left"/>
      <w:pPr>
        <w:ind w:left="4110" w:hanging="360"/>
      </w:pPr>
      <w:rPr>
        <w:rFonts w:ascii="Wingdings" w:hAnsi="Wingdings" w:hint="default"/>
      </w:rPr>
    </w:lvl>
    <w:lvl w:ilvl="6" w:tplc="2C0A0001" w:tentative="1">
      <w:start w:val="1"/>
      <w:numFmt w:val="bullet"/>
      <w:lvlText w:val=""/>
      <w:lvlJc w:val="left"/>
      <w:pPr>
        <w:ind w:left="4830" w:hanging="360"/>
      </w:pPr>
      <w:rPr>
        <w:rFonts w:ascii="Symbol" w:hAnsi="Symbol" w:hint="default"/>
      </w:rPr>
    </w:lvl>
    <w:lvl w:ilvl="7" w:tplc="2C0A0003" w:tentative="1">
      <w:start w:val="1"/>
      <w:numFmt w:val="bullet"/>
      <w:lvlText w:val="o"/>
      <w:lvlJc w:val="left"/>
      <w:pPr>
        <w:ind w:left="5550" w:hanging="360"/>
      </w:pPr>
      <w:rPr>
        <w:rFonts w:ascii="Courier New" w:hAnsi="Courier New" w:cs="Courier New" w:hint="default"/>
      </w:rPr>
    </w:lvl>
    <w:lvl w:ilvl="8" w:tplc="2C0A0005" w:tentative="1">
      <w:start w:val="1"/>
      <w:numFmt w:val="bullet"/>
      <w:lvlText w:val=""/>
      <w:lvlJc w:val="left"/>
      <w:pPr>
        <w:ind w:left="6270" w:hanging="360"/>
      </w:pPr>
      <w:rPr>
        <w:rFonts w:ascii="Wingdings" w:hAnsi="Wingdings" w:hint="default"/>
      </w:rPr>
    </w:lvl>
  </w:abstractNum>
  <w:abstractNum w:abstractNumId="4" w15:restartNumberingAfterBreak="0">
    <w:nsid w:val="4F484D54"/>
    <w:multiLevelType w:val="hybridMultilevel"/>
    <w:tmpl w:val="A20E5EAA"/>
    <w:lvl w:ilvl="0" w:tplc="2C0A0001">
      <w:start w:val="1"/>
      <w:numFmt w:val="bullet"/>
      <w:lvlText w:val=""/>
      <w:lvlJc w:val="left"/>
      <w:pPr>
        <w:ind w:left="30" w:hanging="360"/>
      </w:pPr>
      <w:rPr>
        <w:rFonts w:ascii="Symbol" w:hAnsi="Symbol" w:hint="default"/>
      </w:rPr>
    </w:lvl>
    <w:lvl w:ilvl="1" w:tplc="2C0A0003" w:tentative="1">
      <w:start w:val="1"/>
      <w:numFmt w:val="bullet"/>
      <w:lvlText w:val="o"/>
      <w:lvlJc w:val="left"/>
      <w:pPr>
        <w:ind w:left="750" w:hanging="360"/>
      </w:pPr>
      <w:rPr>
        <w:rFonts w:ascii="Courier New" w:hAnsi="Courier New" w:cs="Courier New" w:hint="default"/>
      </w:rPr>
    </w:lvl>
    <w:lvl w:ilvl="2" w:tplc="2C0A0005" w:tentative="1">
      <w:start w:val="1"/>
      <w:numFmt w:val="bullet"/>
      <w:lvlText w:val=""/>
      <w:lvlJc w:val="left"/>
      <w:pPr>
        <w:ind w:left="1470" w:hanging="360"/>
      </w:pPr>
      <w:rPr>
        <w:rFonts w:ascii="Wingdings" w:hAnsi="Wingdings" w:hint="default"/>
      </w:rPr>
    </w:lvl>
    <w:lvl w:ilvl="3" w:tplc="2C0A0001" w:tentative="1">
      <w:start w:val="1"/>
      <w:numFmt w:val="bullet"/>
      <w:lvlText w:val=""/>
      <w:lvlJc w:val="left"/>
      <w:pPr>
        <w:ind w:left="2190" w:hanging="360"/>
      </w:pPr>
      <w:rPr>
        <w:rFonts w:ascii="Symbol" w:hAnsi="Symbol" w:hint="default"/>
      </w:rPr>
    </w:lvl>
    <w:lvl w:ilvl="4" w:tplc="2C0A0003" w:tentative="1">
      <w:start w:val="1"/>
      <w:numFmt w:val="bullet"/>
      <w:lvlText w:val="o"/>
      <w:lvlJc w:val="left"/>
      <w:pPr>
        <w:ind w:left="2910" w:hanging="360"/>
      </w:pPr>
      <w:rPr>
        <w:rFonts w:ascii="Courier New" w:hAnsi="Courier New" w:cs="Courier New" w:hint="default"/>
      </w:rPr>
    </w:lvl>
    <w:lvl w:ilvl="5" w:tplc="2C0A0005" w:tentative="1">
      <w:start w:val="1"/>
      <w:numFmt w:val="bullet"/>
      <w:lvlText w:val=""/>
      <w:lvlJc w:val="left"/>
      <w:pPr>
        <w:ind w:left="3630" w:hanging="360"/>
      </w:pPr>
      <w:rPr>
        <w:rFonts w:ascii="Wingdings" w:hAnsi="Wingdings" w:hint="default"/>
      </w:rPr>
    </w:lvl>
    <w:lvl w:ilvl="6" w:tplc="2C0A0001" w:tentative="1">
      <w:start w:val="1"/>
      <w:numFmt w:val="bullet"/>
      <w:lvlText w:val=""/>
      <w:lvlJc w:val="left"/>
      <w:pPr>
        <w:ind w:left="4350" w:hanging="360"/>
      </w:pPr>
      <w:rPr>
        <w:rFonts w:ascii="Symbol" w:hAnsi="Symbol" w:hint="default"/>
      </w:rPr>
    </w:lvl>
    <w:lvl w:ilvl="7" w:tplc="2C0A0003" w:tentative="1">
      <w:start w:val="1"/>
      <w:numFmt w:val="bullet"/>
      <w:lvlText w:val="o"/>
      <w:lvlJc w:val="left"/>
      <w:pPr>
        <w:ind w:left="5070" w:hanging="360"/>
      </w:pPr>
      <w:rPr>
        <w:rFonts w:ascii="Courier New" w:hAnsi="Courier New" w:cs="Courier New" w:hint="default"/>
      </w:rPr>
    </w:lvl>
    <w:lvl w:ilvl="8" w:tplc="2C0A0005" w:tentative="1">
      <w:start w:val="1"/>
      <w:numFmt w:val="bullet"/>
      <w:lvlText w:val=""/>
      <w:lvlJc w:val="left"/>
      <w:pPr>
        <w:ind w:left="5790" w:hanging="360"/>
      </w:pPr>
      <w:rPr>
        <w:rFonts w:ascii="Wingdings" w:hAnsi="Wingdings" w:hint="default"/>
      </w:rPr>
    </w:lvl>
  </w:abstractNum>
  <w:abstractNum w:abstractNumId="5" w15:restartNumberingAfterBreak="0">
    <w:nsid w:val="59E04171"/>
    <w:multiLevelType w:val="multilevel"/>
    <w:tmpl w:val="767C1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5A4089"/>
    <w:multiLevelType w:val="multilevel"/>
    <w:tmpl w:val="ED56B5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F205E13"/>
    <w:multiLevelType w:val="multilevel"/>
    <w:tmpl w:val="9F0E5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F64A5C"/>
    <w:multiLevelType w:val="multilevel"/>
    <w:tmpl w:val="EB20C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440096C"/>
    <w:multiLevelType w:val="multilevel"/>
    <w:tmpl w:val="59B04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45C497E"/>
    <w:multiLevelType w:val="multilevel"/>
    <w:tmpl w:val="3A146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EF56E6"/>
    <w:multiLevelType w:val="multilevel"/>
    <w:tmpl w:val="FE0A5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5927798">
    <w:abstractNumId w:val="1"/>
  </w:num>
  <w:num w:numId="2" w16cid:durableId="502277544">
    <w:abstractNumId w:val="0"/>
  </w:num>
  <w:num w:numId="3" w16cid:durableId="48385688">
    <w:abstractNumId w:val="7"/>
  </w:num>
  <w:num w:numId="4" w16cid:durableId="601573064">
    <w:abstractNumId w:val="6"/>
  </w:num>
  <w:num w:numId="5" w16cid:durableId="692262690">
    <w:abstractNumId w:val="11"/>
  </w:num>
  <w:num w:numId="6" w16cid:durableId="914048085">
    <w:abstractNumId w:val="8"/>
  </w:num>
  <w:num w:numId="7" w16cid:durableId="1733432223">
    <w:abstractNumId w:val="10"/>
  </w:num>
  <w:num w:numId="8" w16cid:durableId="194511589">
    <w:abstractNumId w:val="5"/>
  </w:num>
  <w:num w:numId="9" w16cid:durableId="475953290">
    <w:abstractNumId w:val="9"/>
  </w:num>
  <w:num w:numId="10" w16cid:durableId="420951912">
    <w:abstractNumId w:val="2"/>
  </w:num>
  <w:num w:numId="11" w16cid:durableId="1699155857">
    <w:abstractNumId w:val="4"/>
  </w:num>
  <w:num w:numId="12" w16cid:durableId="16132496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4056"/>
    <w:rsid w:val="00043D14"/>
    <w:rsid w:val="000455BF"/>
    <w:rsid w:val="00074CEC"/>
    <w:rsid w:val="00077C8A"/>
    <w:rsid w:val="001121B6"/>
    <w:rsid w:val="00141403"/>
    <w:rsid w:val="00143583"/>
    <w:rsid w:val="00144399"/>
    <w:rsid w:val="001D4BDA"/>
    <w:rsid w:val="001E3125"/>
    <w:rsid w:val="001F2ABA"/>
    <w:rsid w:val="00212CA4"/>
    <w:rsid w:val="00241832"/>
    <w:rsid w:val="00262D54"/>
    <w:rsid w:val="0027132E"/>
    <w:rsid w:val="00274056"/>
    <w:rsid w:val="0029626B"/>
    <w:rsid w:val="002E64AB"/>
    <w:rsid w:val="00307053"/>
    <w:rsid w:val="0030756A"/>
    <w:rsid w:val="003544ED"/>
    <w:rsid w:val="003742A3"/>
    <w:rsid w:val="003B3CF1"/>
    <w:rsid w:val="00400BC6"/>
    <w:rsid w:val="00425AAA"/>
    <w:rsid w:val="004649AA"/>
    <w:rsid w:val="00492477"/>
    <w:rsid w:val="004A3110"/>
    <w:rsid w:val="004C6F90"/>
    <w:rsid w:val="004F20D2"/>
    <w:rsid w:val="0057540E"/>
    <w:rsid w:val="005A17F7"/>
    <w:rsid w:val="005B0E29"/>
    <w:rsid w:val="005F600A"/>
    <w:rsid w:val="005F70E7"/>
    <w:rsid w:val="00604266"/>
    <w:rsid w:val="00613491"/>
    <w:rsid w:val="006228B3"/>
    <w:rsid w:val="00642B79"/>
    <w:rsid w:val="00655AAE"/>
    <w:rsid w:val="006675B4"/>
    <w:rsid w:val="0068245B"/>
    <w:rsid w:val="006D0D4A"/>
    <w:rsid w:val="006D47F5"/>
    <w:rsid w:val="006E43DC"/>
    <w:rsid w:val="00702C08"/>
    <w:rsid w:val="00706103"/>
    <w:rsid w:val="00713E70"/>
    <w:rsid w:val="00734E43"/>
    <w:rsid w:val="007759CE"/>
    <w:rsid w:val="007A15B0"/>
    <w:rsid w:val="007C3C84"/>
    <w:rsid w:val="007D3054"/>
    <w:rsid w:val="007D653B"/>
    <w:rsid w:val="008336D3"/>
    <w:rsid w:val="00851603"/>
    <w:rsid w:val="00860AC7"/>
    <w:rsid w:val="00873327"/>
    <w:rsid w:val="008802E2"/>
    <w:rsid w:val="00893F36"/>
    <w:rsid w:val="008D0B65"/>
    <w:rsid w:val="008E4ADC"/>
    <w:rsid w:val="008E54EF"/>
    <w:rsid w:val="0091247B"/>
    <w:rsid w:val="00920AFD"/>
    <w:rsid w:val="00925A94"/>
    <w:rsid w:val="00937B58"/>
    <w:rsid w:val="00943578"/>
    <w:rsid w:val="00960CC8"/>
    <w:rsid w:val="00981250"/>
    <w:rsid w:val="009D4008"/>
    <w:rsid w:val="00A23AB5"/>
    <w:rsid w:val="00A350B6"/>
    <w:rsid w:val="00AD1035"/>
    <w:rsid w:val="00AE7BA0"/>
    <w:rsid w:val="00AF0273"/>
    <w:rsid w:val="00AF564D"/>
    <w:rsid w:val="00B061AB"/>
    <w:rsid w:val="00B22EF8"/>
    <w:rsid w:val="00B36EB0"/>
    <w:rsid w:val="00B36ED5"/>
    <w:rsid w:val="00B52B79"/>
    <w:rsid w:val="00B814DF"/>
    <w:rsid w:val="00BD7C61"/>
    <w:rsid w:val="00BF0CBD"/>
    <w:rsid w:val="00C52E57"/>
    <w:rsid w:val="00C72E63"/>
    <w:rsid w:val="00CD57D6"/>
    <w:rsid w:val="00CD6A10"/>
    <w:rsid w:val="00CE1BC8"/>
    <w:rsid w:val="00D11626"/>
    <w:rsid w:val="00D36F32"/>
    <w:rsid w:val="00D4116E"/>
    <w:rsid w:val="00D576AD"/>
    <w:rsid w:val="00D93559"/>
    <w:rsid w:val="00D97D0B"/>
    <w:rsid w:val="00DC658E"/>
    <w:rsid w:val="00DC7CCB"/>
    <w:rsid w:val="00DD1EFA"/>
    <w:rsid w:val="00E2192A"/>
    <w:rsid w:val="00E645D2"/>
    <w:rsid w:val="00E663C0"/>
    <w:rsid w:val="00E748B8"/>
    <w:rsid w:val="00EC6223"/>
    <w:rsid w:val="00EE538E"/>
    <w:rsid w:val="00F07585"/>
    <w:rsid w:val="00F2796D"/>
    <w:rsid w:val="00F90DF8"/>
    <w:rsid w:val="00FB36F1"/>
    <w:rsid w:val="00FB707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B7162"/>
  <w15:docId w15:val="{74255FA5-A073-4006-9827-FAAC45DFD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ES" w:eastAsia="es-AR"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eastAsia="en-US"/>
    </w:rPr>
  </w:style>
  <w:style w:type="paragraph" w:styleId="Ttulo1">
    <w:name w:val="heading 1"/>
    <w:basedOn w:val="Normal"/>
    <w:uiPriority w:val="1"/>
    <w:qFormat/>
    <w:pPr>
      <w:ind w:left="143"/>
      <w:outlineLvl w:val="0"/>
    </w:pPr>
    <w:rPr>
      <w:b/>
      <w:bCs/>
      <w:sz w:val="24"/>
      <w:szCs w:val="24"/>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uiPriority w:val="1"/>
    <w:qFormat/>
    <w:pPr>
      <w:spacing w:before="17"/>
      <w:ind w:left="143"/>
    </w:pPr>
    <w:rPr>
      <w:sz w:val="34"/>
      <w:szCs w:val="34"/>
    </w:rPr>
  </w:style>
  <w:style w:type="table" w:customStyle="1" w:styleId="TableNormal0">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42"/>
      <w:ind w:left="863" w:hanging="360"/>
    </w:pPr>
  </w:style>
  <w:style w:type="paragraph" w:customStyle="1" w:styleId="TableParagraph">
    <w:name w:val="Table Paragraph"/>
    <w:basedOn w:val="Normal"/>
    <w:uiPriority w:val="1"/>
    <w:qFormat/>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1121B6"/>
    <w:rPr>
      <w:rFonts w:ascii="Times New Roman" w:hAnsi="Times New Roman" w:cs="Times New Roman"/>
      <w:sz w:val="24"/>
      <w:szCs w:val="24"/>
    </w:rPr>
  </w:style>
  <w:style w:type="character" w:styleId="Hipervnculo">
    <w:name w:val="Hyperlink"/>
    <w:basedOn w:val="Fuentedeprrafopredeter"/>
    <w:uiPriority w:val="99"/>
    <w:unhideWhenUsed/>
    <w:rsid w:val="003742A3"/>
    <w:rPr>
      <w:color w:val="0000FF" w:themeColor="hyperlink"/>
      <w:u w:val="single"/>
    </w:rPr>
  </w:style>
  <w:style w:type="character" w:styleId="Mencinsinresolver">
    <w:name w:val="Unresolved Mention"/>
    <w:basedOn w:val="Fuentedeprrafopredeter"/>
    <w:uiPriority w:val="99"/>
    <w:semiHidden/>
    <w:unhideWhenUsed/>
    <w:rsid w:val="003742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0712161">
      <w:bodyDiv w:val="1"/>
      <w:marLeft w:val="0"/>
      <w:marRight w:val="0"/>
      <w:marTop w:val="0"/>
      <w:marBottom w:val="0"/>
      <w:divBdr>
        <w:top w:val="none" w:sz="0" w:space="0" w:color="auto"/>
        <w:left w:val="none" w:sz="0" w:space="0" w:color="auto"/>
        <w:bottom w:val="none" w:sz="0" w:space="0" w:color="auto"/>
        <w:right w:val="none" w:sz="0" w:space="0" w:color="auto"/>
      </w:divBdr>
    </w:div>
    <w:div w:id="913199784">
      <w:bodyDiv w:val="1"/>
      <w:marLeft w:val="0"/>
      <w:marRight w:val="0"/>
      <w:marTop w:val="0"/>
      <w:marBottom w:val="0"/>
      <w:divBdr>
        <w:top w:val="none" w:sz="0" w:space="0" w:color="auto"/>
        <w:left w:val="none" w:sz="0" w:space="0" w:color="auto"/>
        <w:bottom w:val="none" w:sz="0" w:space="0" w:color="auto"/>
        <w:right w:val="none" w:sz="0" w:space="0" w:color="auto"/>
      </w:divBdr>
    </w:div>
    <w:div w:id="1472136061">
      <w:bodyDiv w:val="1"/>
      <w:marLeft w:val="0"/>
      <w:marRight w:val="0"/>
      <w:marTop w:val="0"/>
      <w:marBottom w:val="0"/>
      <w:divBdr>
        <w:top w:val="none" w:sz="0" w:space="0" w:color="auto"/>
        <w:left w:val="none" w:sz="0" w:space="0" w:color="auto"/>
        <w:bottom w:val="none" w:sz="0" w:space="0" w:color="auto"/>
        <w:right w:val="none" w:sz="0" w:space="0" w:color="auto"/>
      </w:divBdr>
    </w:div>
    <w:div w:id="20443987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apacitacionhalcon@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iXK83rT4AZ4D/gDVk+CdFH9T1g==">CgMxLjA4AHIhMUJfc01uZzQ4amR6SWhlNW5XLUthVTFKMXRoR3Z4Nnds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253</Words>
  <Characters>1396</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Vanina Miralles</dc:creator>
  <cp:lastModifiedBy>jesi</cp:lastModifiedBy>
  <cp:revision>2</cp:revision>
  <dcterms:created xsi:type="dcterms:W3CDTF">2026-02-06T13:33:00Z</dcterms:created>
  <dcterms:modified xsi:type="dcterms:W3CDTF">2026-02-06T13:33:00Z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2024-04-16T00:00:00Z</vt:filetime>
  </property>
  <property fmtid="{D5CDD505-2E9C-101B-9397-08002B2CF9AE}" pid="3" name="Creator">
    <vt:lpwstr>Microsoft® Word 2010</vt:lpwstr>
  </property>
  <property fmtid="{D5CDD505-2E9C-101B-9397-08002B2CF9AE}" pid="4" name="LastSaved">
    <vt:filetime>2025-04-09T00:00:00Z</vt:filetime>
  </property>
  <property fmtid="{D5CDD505-2E9C-101B-9397-08002B2CF9AE}" pid="5" name="Producer">
    <vt:lpwstr>Microsoft® Word 2010</vt:lpwstr>
  </property>
</Properties>
</file>